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2C3D" w14:textId="77777777" w:rsidR="009C4F68" w:rsidRPr="009C4F68" w:rsidRDefault="009C4F68" w:rsidP="009C4F68">
      <w:pPr>
        <w:spacing w:line="440" w:lineRule="exact"/>
        <w:rPr>
          <w:sz w:val="24"/>
          <w:szCs w:val="24"/>
        </w:rPr>
      </w:pPr>
    </w:p>
    <w:p w14:paraId="5E28B33F" w14:textId="37B762DF" w:rsidR="009C4F68" w:rsidRPr="009C4F68" w:rsidRDefault="008E4128" w:rsidP="009C4F68">
      <w:pPr>
        <w:spacing w:line="4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対象</w:t>
      </w:r>
      <w:r w:rsidR="005F4441">
        <w:rPr>
          <w:rFonts w:hint="eastAsia"/>
          <w:b/>
          <w:bCs/>
          <w:sz w:val="28"/>
          <w:szCs w:val="28"/>
        </w:rPr>
        <w:t>旅館</w:t>
      </w:r>
      <w:r>
        <w:rPr>
          <w:rFonts w:hint="eastAsia"/>
          <w:b/>
          <w:bCs/>
          <w:sz w:val="28"/>
          <w:szCs w:val="28"/>
        </w:rPr>
        <w:t>等</w:t>
      </w:r>
      <w:r w:rsidR="005F4441">
        <w:rPr>
          <w:rFonts w:hint="eastAsia"/>
          <w:b/>
          <w:bCs/>
          <w:sz w:val="28"/>
          <w:szCs w:val="28"/>
        </w:rPr>
        <w:t>における</w:t>
      </w:r>
      <w:r w:rsidR="009C4F68" w:rsidRPr="009C4F68">
        <w:rPr>
          <w:rFonts w:hint="eastAsia"/>
          <w:b/>
          <w:bCs/>
          <w:sz w:val="28"/>
          <w:szCs w:val="28"/>
        </w:rPr>
        <w:t>特定技能外国人の受入れに</w:t>
      </w:r>
      <w:r w:rsidR="005F4441">
        <w:rPr>
          <w:rFonts w:hint="eastAsia"/>
          <w:b/>
          <w:bCs/>
          <w:sz w:val="28"/>
          <w:szCs w:val="28"/>
        </w:rPr>
        <w:t>関する</w:t>
      </w:r>
      <w:r w:rsidR="009C4F68" w:rsidRPr="009C4F68">
        <w:rPr>
          <w:rFonts w:hint="eastAsia"/>
          <w:b/>
          <w:bCs/>
          <w:sz w:val="28"/>
          <w:szCs w:val="28"/>
        </w:rPr>
        <w:t>誓約書</w:t>
      </w:r>
    </w:p>
    <w:p w14:paraId="04C783AE" w14:textId="77777777" w:rsidR="00C47AA6" w:rsidRPr="00C47AA6" w:rsidRDefault="00C47AA6" w:rsidP="009C4F68">
      <w:pPr>
        <w:spacing w:line="440" w:lineRule="exact"/>
        <w:rPr>
          <w:sz w:val="24"/>
          <w:szCs w:val="24"/>
        </w:rPr>
      </w:pPr>
    </w:p>
    <w:p w14:paraId="0622D6AA" w14:textId="06641497" w:rsidR="009C4F68" w:rsidRPr="009C4F68" w:rsidRDefault="009C4F68" w:rsidP="009C4F68">
      <w:pPr>
        <w:spacing w:line="440" w:lineRule="exact"/>
        <w:rPr>
          <w:sz w:val="24"/>
          <w:szCs w:val="24"/>
          <w:lang w:eastAsia="zh-CN"/>
        </w:rPr>
      </w:pPr>
      <w:r w:rsidRPr="009C4F68">
        <w:rPr>
          <w:rFonts w:hint="eastAsia"/>
          <w:sz w:val="24"/>
          <w:szCs w:val="24"/>
          <w:lang w:eastAsia="zh-CN"/>
        </w:rPr>
        <w:t>食品産業特定技能協議会長殿</w:t>
      </w:r>
    </w:p>
    <w:p w14:paraId="07C791AD" w14:textId="77777777" w:rsidR="009C4F68" w:rsidRPr="00C47AA6" w:rsidRDefault="009C4F68" w:rsidP="009C4F68">
      <w:pPr>
        <w:spacing w:line="440" w:lineRule="exact"/>
        <w:rPr>
          <w:sz w:val="24"/>
          <w:szCs w:val="24"/>
          <w:lang w:eastAsia="zh-CN"/>
        </w:rPr>
      </w:pPr>
    </w:p>
    <w:p w14:paraId="55ECABD2" w14:textId="0BD6E402" w:rsidR="009C4F68" w:rsidRPr="009C4F68" w:rsidRDefault="009C4F68" w:rsidP="009C4F68">
      <w:pPr>
        <w:spacing w:line="440" w:lineRule="exact"/>
        <w:ind w:firstLineChars="2400" w:firstLine="5760"/>
        <w:rPr>
          <w:sz w:val="24"/>
          <w:szCs w:val="24"/>
          <w:lang w:eastAsia="zh-CN"/>
        </w:rPr>
      </w:pPr>
      <w:r w:rsidRPr="009C4F68">
        <w:rPr>
          <w:rFonts w:hint="eastAsia"/>
          <w:sz w:val="24"/>
          <w:szCs w:val="24"/>
          <w:lang w:eastAsia="zh-CN"/>
        </w:rPr>
        <w:t>受入機関</w:t>
      </w:r>
    </w:p>
    <w:p w14:paraId="6B9E17C4" w14:textId="7351AF3C" w:rsidR="009C4F68" w:rsidRPr="009C4F68" w:rsidRDefault="009C4F68" w:rsidP="009C4F68">
      <w:pPr>
        <w:spacing w:line="440" w:lineRule="exact"/>
        <w:ind w:firstLineChars="2500" w:firstLine="6000"/>
        <w:rPr>
          <w:sz w:val="24"/>
          <w:szCs w:val="24"/>
          <w:lang w:eastAsia="zh-CN"/>
        </w:rPr>
      </w:pPr>
      <w:r w:rsidRPr="009C4F68">
        <w:rPr>
          <w:rFonts w:hint="eastAsia"/>
          <w:sz w:val="24"/>
          <w:szCs w:val="24"/>
          <w:lang w:eastAsia="zh-CN"/>
        </w:rPr>
        <w:t>名称</w:t>
      </w:r>
    </w:p>
    <w:p w14:paraId="6341365C" w14:textId="062BC316" w:rsidR="009C4F68" w:rsidRPr="009C4F68" w:rsidRDefault="009C4F68" w:rsidP="009C4F68">
      <w:pPr>
        <w:spacing w:line="440" w:lineRule="exact"/>
        <w:ind w:firstLineChars="2500" w:firstLine="6000"/>
        <w:rPr>
          <w:sz w:val="24"/>
          <w:szCs w:val="24"/>
          <w:lang w:eastAsia="zh-CN"/>
        </w:rPr>
      </w:pPr>
      <w:r w:rsidRPr="009C4F68">
        <w:rPr>
          <w:rFonts w:hint="eastAsia"/>
          <w:sz w:val="24"/>
          <w:szCs w:val="24"/>
          <w:lang w:eastAsia="zh-CN"/>
        </w:rPr>
        <w:t>住所</w:t>
      </w:r>
    </w:p>
    <w:p w14:paraId="4F687751" w14:textId="43268FA5" w:rsidR="009C4F68" w:rsidRPr="009C4F68" w:rsidRDefault="009C4F68" w:rsidP="009C4F68">
      <w:pPr>
        <w:spacing w:line="440" w:lineRule="exact"/>
        <w:ind w:firstLineChars="2500" w:firstLine="6000"/>
        <w:rPr>
          <w:sz w:val="24"/>
          <w:szCs w:val="24"/>
          <w:lang w:eastAsia="zh-CN"/>
        </w:rPr>
      </w:pPr>
      <w:r w:rsidRPr="009C4F68">
        <w:rPr>
          <w:rFonts w:hint="eastAsia"/>
          <w:sz w:val="24"/>
          <w:szCs w:val="24"/>
          <w:lang w:eastAsia="zh-CN"/>
        </w:rPr>
        <w:t>代表者</w:t>
      </w:r>
    </w:p>
    <w:p w14:paraId="6F5F6299" w14:textId="77777777" w:rsidR="009C4F68" w:rsidRDefault="009C4F68" w:rsidP="009C4F68">
      <w:pPr>
        <w:spacing w:line="440" w:lineRule="exact"/>
        <w:rPr>
          <w:sz w:val="24"/>
          <w:szCs w:val="24"/>
          <w:lang w:eastAsia="zh-CN"/>
        </w:rPr>
      </w:pPr>
    </w:p>
    <w:p w14:paraId="736C5AE6" w14:textId="77777777" w:rsidR="009C4F68" w:rsidRDefault="009C4F68" w:rsidP="009C4F68">
      <w:pPr>
        <w:pStyle w:val="ae"/>
        <w:spacing w:line="440" w:lineRule="exact"/>
        <w:rPr>
          <w:sz w:val="24"/>
          <w:szCs w:val="24"/>
        </w:rPr>
      </w:pPr>
      <w:r w:rsidRPr="009C4F68">
        <w:rPr>
          <w:rFonts w:hint="eastAsia"/>
          <w:sz w:val="24"/>
          <w:szCs w:val="24"/>
        </w:rPr>
        <w:t>記</w:t>
      </w:r>
    </w:p>
    <w:p w14:paraId="67C310C4" w14:textId="77777777" w:rsidR="009C4F68" w:rsidRPr="009C4F68" w:rsidRDefault="009C4F68" w:rsidP="009C4F68">
      <w:pPr>
        <w:spacing w:line="440" w:lineRule="exact"/>
      </w:pPr>
    </w:p>
    <w:p w14:paraId="1EE81741" w14:textId="1D47A41B" w:rsidR="009C4F68" w:rsidRPr="009C4F68" w:rsidRDefault="009C4F68" w:rsidP="004C47B4">
      <w:pPr>
        <w:spacing w:line="440" w:lineRule="exact"/>
        <w:ind w:firstLineChars="100" w:firstLine="240"/>
        <w:rPr>
          <w:sz w:val="24"/>
          <w:szCs w:val="24"/>
        </w:rPr>
      </w:pPr>
      <w:r w:rsidRPr="009C4F68">
        <w:rPr>
          <w:rFonts w:hint="eastAsia"/>
          <w:sz w:val="24"/>
          <w:szCs w:val="24"/>
        </w:rPr>
        <w:t>外食業分野における特定技能外国人を受け入れるに</w:t>
      </w:r>
      <w:r w:rsidR="004C47B4">
        <w:rPr>
          <w:rFonts w:hint="eastAsia"/>
          <w:sz w:val="24"/>
          <w:szCs w:val="24"/>
        </w:rPr>
        <w:t>当</w:t>
      </w:r>
      <w:r w:rsidRPr="009C4F68">
        <w:rPr>
          <w:rFonts w:hint="eastAsia"/>
          <w:sz w:val="24"/>
          <w:szCs w:val="24"/>
        </w:rPr>
        <w:t>たり、以下について誓約します。</w:t>
      </w:r>
    </w:p>
    <w:p w14:paraId="676BB1E2" w14:textId="77777777" w:rsidR="009C4F68" w:rsidRDefault="009C4F68" w:rsidP="009C4F68">
      <w:pPr>
        <w:spacing w:line="440" w:lineRule="exact"/>
        <w:rPr>
          <w:sz w:val="24"/>
          <w:szCs w:val="24"/>
        </w:rPr>
      </w:pPr>
    </w:p>
    <w:p w14:paraId="25B922B8" w14:textId="314A0C3F" w:rsidR="009C4F68" w:rsidRDefault="008357D7" w:rsidP="008357D7">
      <w:pPr>
        <w:spacing w:line="44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特定技能外国人に、風俗営業等の規制及び業務の適正化等に関する法律（昭和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年法律第</w:t>
      </w:r>
      <w:r>
        <w:rPr>
          <w:rFonts w:hint="eastAsia"/>
          <w:sz w:val="24"/>
          <w:szCs w:val="24"/>
        </w:rPr>
        <w:t>122</w:t>
      </w:r>
      <w:r>
        <w:rPr>
          <w:rFonts w:hint="eastAsia"/>
          <w:sz w:val="24"/>
          <w:szCs w:val="24"/>
        </w:rPr>
        <w:t>号。以下「風営法」という。）第２条第３項に規定する接待を行わせないこと。</w:t>
      </w:r>
    </w:p>
    <w:p w14:paraId="116B5432" w14:textId="77777777" w:rsidR="008357D7" w:rsidRPr="009C4F68" w:rsidRDefault="008357D7" w:rsidP="008357D7">
      <w:pPr>
        <w:spacing w:line="440" w:lineRule="exact"/>
        <w:ind w:left="240" w:hangingChars="100" w:hanging="240"/>
        <w:rPr>
          <w:sz w:val="24"/>
          <w:szCs w:val="24"/>
        </w:rPr>
      </w:pPr>
    </w:p>
    <w:p w14:paraId="1BF60EAF" w14:textId="2863FF18" w:rsidR="009C4F68" w:rsidRDefault="008357D7" w:rsidP="004C47B4">
      <w:pPr>
        <w:spacing w:line="44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C4F68">
        <w:rPr>
          <w:rFonts w:hint="eastAsia"/>
          <w:sz w:val="24"/>
          <w:szCs w:val="24"/>
        </w:rPr>
        <w:t xml:space="preserve">　</w:t>
      </w:r>
      <w:r w:rsidR="005F4441">
        <w:rPr>
          <w:rFonts w:hint="eastAsia"/>
          <w:sz w:val="24"/>
          <w:szCs w:val="24"/>
        </w:rPr>
        <w:t>特定技能外国人を受け入れる際は、</w:t>
      </w:r>
      <w:r w:rsidR="005657D7">
        <w:rPr>
          <w:rFonts w:hint="eastAsia"/>
          <w:sz w:val="24"/>
          <w:szCs w:val="24"/>
        </w:rPr>
        <w:t>特定技能外国人からの相談体制の整備を行うとともに</w:t>
      </w:r>
      <w:r w:rsidR="005F4441">
        <w:rPr>
          <w:rFonts w:hint="eastAsia"/>
          <w:sz w:val="24"/>
          <w:szCs w:val="24"/>
        </w:rPr>
        <w:t>当該特定技能外国人に対し、</w:t>
      </w:r>
      <w:r w:rsidR="004C47B4">
        <w:rPr>
          <w:rFonts w:hint="eastAsia"/>
          <w:sz w:val="24"/>
          <w:szCs w:val="24"/>
        </w:rPr>
        <w:t>当機関が作成する</w:t>
      </w:r>
      <w:r w:rsidR="005F4441">
        <w:rPr>
          <w:rFonts w:hint="eastAsia"/>
          <w:sz w:val="24"/>
          <w:szCs w:val="24"/>
        </w:rPr>
        <w:t>マニュアル</w:t>
      </w:r>
      <w:r w:rsidR="004C47B4">
        <w:rPr>
          <w:rFonts w:hint="eastAsia"/>
          <w:sz w:val="24"/>
          <w:szCs w:val="24"/>
        </w:rPr>
        <w:t>（</w:t>
      </w:r>
      <w:r w:rsidR="004C47B4" w:rsidRPr="00A90378">
        <w:rPr>
          <w:rFonts w:hint="eastAsia"/>
          <w:sz w:val="24"/>
          <w:szCs w:val="24"/>
        </w:rPr>
        <w:t>接待防止マニュアル</w:t>
      </w:r>
      <w:r w:rsidR="004C47B4">
        <w:rPr>
          <w:rFonts w:hint="eastAsia"/>
          <w:sz w:val="24"/>
          <w:szCs w:val="24"/>
        </w:rPr>
        <w:t>）</w:t>
      </w:r>
      <w:r w:rsidR="005F4441">
        <w:rPr>
          <w:rFonts w:hint="eastAsia"/>
          <w:sz w:val="24"/>
          <w:szCs w:val="24"/>
        </w:rPr>
        <w:t>により、</w:t>
      </w:r>
      <w:r w:rsidR="00E03514">
        <w:rPr>
          <w:rFonts w:hint="eastAsia"/>
          <w:sz w:val="24"/>
          <w:szCs w:val="24"/>
        </w:rPr>
        <w:t>風営法第２条第３項に規定する</w:t>
      </w:r>
      <w:r w:rsidR="005F4441">
        <w:rPr>
          <w:rFonts w:hint="eastAsia"/>
          <w:sz w:val="24"/>
          <w:szCs w:val="24"/>
        </w:rPr>
        <w:t>接待</w:t>
      </w:r>
      <w:r w:rsidR="004C47B4">
        <w:rPr>
          <w:rFonts w:hint="eastAsia"/>
          <w:sz w:val="24"/>
          <w:szCs w:val="24"/>
        </w:rPr>
        <w:t>の</w:t>
      </w:r>
      <w:r w:rsidR="005F4441">
        <w:rPr>
          <w:rFonts w:hint="eastAsia"/>
          <w:sz w:val="24"/>
          <w:szCs w:val="24"/>
        </w:rPr>
        <w:t>防止</w:t>
      </w:r>
      <w:r w:rsidR="004C47B4">
        <w:rPr>
          <w:rFonts w:hint="eastAsia"/>
          <w:sz w:val="24"/>
          <w:szCs w:val="24"/>
        </w:rPr>
        <w:t>に関する</w:t>
      </w:r>
      <w:r w:rsidR="005F4441">
        <w:rPr>
          <w:rFonts w:hint="eastAsia"/>
          <w:sz w:val="24"/>
          <w:szCs w:val="24"/>
        </w:rPr>
        <w:t>説明を行うこと。</w:t>
      </w:r>
    </w:p>
    <w:p w14:paraId="56B7D26F" w14:textId="77777777" w:rsidR="008357D7" w:rsidRDefault="008357D7" w:rsidP="004C47B4">
      <w:pPr>
        <w:spacing w:line="440" w:lineRule="exact"/>
        <w:ind w:left="240" w:hangingChars="100" w:hanging="240"/>
        <w:rPr>
          <w:sz w:val="24"/>
          <w:szCs w:val="24"/>
        </w:rPr>
      </w:pPr>
    </w:p>
    <w:p w14:paraId="510A79DC" w14:textId="66D4E2A8" w:rsidR="008357D7" w:rsidRDefault="008357D7" w:rsidP="004C47B4">
      <w:pPr>
        <w:spacing w:line="44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農林水産省が</w:t>
      </w:r>
      <w:r w:rsidR="00A93939">
        <w:rPr>
          <w:rFonts w:hint="eastAsia"/>
          <w:sz w:val="24"/>
          <w:szCs w:val="24"/>
        </w:rPr>
        <w:t>観光庁と連携して</w:t>
      </w:r>
      <w:r>
        <w:rPr>
          <w:rFonts w:hint="eastAsia"/>
          <w:sz w:val="24"/>
          <w:szCs w:val="24"/>
        </w:rPr>
        <w:t>行う調査、指導その他の活動に対し、必要な協力を行うこと。</w:t>
      </w:r>
    </w:p>
    <w:p w14:paraId="5688F92E" w14:textId="77777777" w:rsidR="008357D7" w:rsidRDefault="008357D7" w:rsidP="004C47B4">
      <w:pPr>
        <w:spacing w:line="440" w:lineRule="exact"/>
        <w:ind w:left="240" w:hangingChars="100" w:hanging="240"/>
        <w:rPr>
          <w:sz w:val="24"/>
          <w:szCs w:val="24"/>
        </w:rPr>
      </w:pPr>
    </w:p>
    <w:p w14:paraId="2DFA91E6" w14:textId="098E188D" w:rsidR="009C4F68" w:rsidRPr="009C4F68" w:rsidRDefault="008357D7" w:rsidP="004E7571">
      <w:pPr>
        <w:spacing w:line="44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9C4F68" w:rsidRPr="009C4F68">
        <w:rPr>
          <w:rFonts w:hint="eastAsia"/>
          <w:sz w:val="24"/>
          <w:szCs w:val="24"/>
        </w:rPr>
        <w:t xml:space="preserve">　</w:t>
      </w:r>
      <w:r w:rsidR="00DB315F">
        <w:rPr>
          <w:rFonts w:hint="eastAsia"/>
          <w:sz w:val="24"/>
          <w:szCs w:val="24"/>
        </w:rPr>
        <w:t>上記</w:t>
      </w:r>
      <w:r>
        <w:rPr>
          <w:rFonts w:hint="eastAsia"/>
          <w:sz w:val="24"/>
          <w:szCs w:val="24"/>
        </w:rPr>
        <w:t>１～</w:t>
      </w:r>
      <w:r w:rsidR="00DB315F">
        <w:rPr>
          <w:rFonts w:hint="eastAsia"/>
          <w:sz w:val="24"/>
          <w:szCs w:val="24"/>
        </w:rPr>
        <w:t>３の誓約事項</w:t>
      </w:r>
      <w:r w:rsidR="009C4F68" w:rsidRPr="009C4F68">
        <w:rPr>
          <w:rFonts w:hint="eastAsia"/>
          <w:sz w:val="24"/>
          <w:szCs w:val="24"/>
        </w:rPr>
        <w:t>に反することが確認された場合は、本入会規程第</w:t>
      </w:r>
      <w:r w:rsidR="00DB315F">
        <w:rPr>
          <w:rFonts w:hint="eastAsia"/>
          <w:sz w:val="24"/>
          <w:szCs w:val="24"/>
        </w:rPr>
        <w:t>７</w:t>
      </w:r>
      <w:r w:rsidR="009C4F68" w:rsidRPr="009C4F68">
        <w:rPr>
          <w:rFonts w:hint="eastAsia"/>
          <w:sz w:val="24"/>
          <w:szCs w:val="24"/>
        </w:rPr>
        <w:t>条</w:t>
      </w:r>
      <w:r w:rsidR="00DB315F">
        <w:rPr>
          <w:rFonts w:hint="eastAsia"/>
          <w:sz w:val="24"/>
          <w:szCs w:val="24"/>
        </w:rPr>
        <w:t>の</w:t>
      </w:r>
      <w:r w:rsidR="009C4F68" w:rsidRPr="009C4F68">
        <w:rPr>
          <w:rFonts w:hint="eastAsia"/>
          <w:sz w:val="24"/>
          <w:szCs w:val="24"/>
        </w:rPr>
        <w:t>適用</w:t>
      </w:r>
      <w:r w:rsidR="00DB315F">
        <w:rPr>
          <w:rFonts w:hint="eastAsia"/>
          <w:sz w:val="24"/>
          <w:szCs w:val="24"/>
        </w:rPr>
        <w:t>を受けるものと</w:t>
      </w:r>
      <w:r w:rsidR="009C4F68" w:rsidRPr="009C4F68">
        <w:rPr>
          <w:rFonts w:hint="eastAsia"/>
          <w:sz w:val="24"/>
          <w:szCs w:val="24"/>
        </w:rPr>
        <w:t>理解し</w:t>
      </w:r>
      <w:r w:rsidR="00DB315F">
        <w:rPr>
          <w:rFonts w:hint="eastAsia"/>
          <w:sz w:val="24"/>
          <w:szCs w:val="24"/>
        </w:rPr>
        <w:t>ております</w:t>
      </w:r>
      <w:r w:rsidR="009C4F68" w:rsidRPr="009C4F68">
        <w:rPr>
          <w:rFonts w:hint="eastAsia"/>
          <w:sz w:val="24"/>
          <w:szCs w:val="24"/>
        </w:rPr>
        <w:t>。</w:t>
      </w:r>
    </w:p>
    <w:p w14:paraId="13BA1682" w14:textId="77777777" w:rsidR="009C4F68" w:rsidRPr="009C4F68" w:rsidRDefault="009C4F68" w:rsidP="009C4F68">
      <w:pPr>
        <w:spacing w:line="440" w:lineRule="exact"/>
        <w:rPr>
          <w:sz w:val="24"/>
          <w:szCs w:val="24"/>
        </w:rPr>
      </w:pPr>
    </w:p>
    <w:p w14:paraId="081F40F9" w14:textId="09719917" w:rsidR="009C4F68" w:rsidRPr="009C4F68" w:rsidRDefault="009C4F68" w:rsidP="009C4F68">
      <w:pPr>
        <w:spacing w:line="440" w:lineRule="exact"/>
        <w:jc w:val="right"/>
        <w:rPr>
          <w:sz w:val="24"/>
          <w:szCs w:val="24"/>
        </w:rPr>
      </w:pPr>
      <w:r w:rsidRPr="009C4F6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9C4F68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Pr="009C4F68">
        <w:rPr>
          <w:rFonts w:hint="eastAsia"/>
          <w:sz w:val="24"/>
          <w:szCs w:val="24"/>
        </w:rPr>
        <w:t>日</w:t>
      </w:r>
    </w:p>
    <w:p w14:paraId="245E71F9" w14:textId="64FE2BF3" w:rsidR="009C4F68" w:rsidRPr="009C4F68" w:rsidRDefault="009C4F68" w:rsidP="009C4F68">
      <w:pPr>
        <w:spacing w:line="440" w:lineRule="exact"/>
        <w:ind w:firstLineChars="2400" w:firstLine="5760"/>
        <w:jc w:val="left"/>
        <w:rPr>
          <w:sz w:val="24"/>
          <w:szCs w:val="24"/>
        </w:rPr>
      </w:pPr>
      <w:r w:rsidRPr="009C4F68">
        <w:rPr>
          <w:rFonts w:hint="eastAsia"/>
          <w:sz w:val="24"/>
          <w:szCs w:val="24"/>
        </w:rPr>
        <w:t>作成責任者</w:t>
      </w:r>
    </w:p>
    <w:sectPr w:rsidR="009C4F68" w:rsidRPr="009C4F68" w:rsidSect="00E03514">
      <w:headerReference w:type="default" r:id="rId6"/>
      <w:pgSz w:w="11906" w:h="16838" w:code="9"/>
      <w:pgMar w:top="1418" w:right="1418" w:bottom="964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DF0DA" w14:textId="77777777" w:rsidR="00A37528" w:rsidRDefault="00A37528" w:rsidP="00B778DB">
      <w:r>
        <w:separator/>
      </w:r>
    </w:p>
  </w:endnote>
  <w:endnote w:type="continuationSeparator" w:id="0">
    <w:p w14:paraId="2E3B00A3" w14:textId="77777777" w:rsidR="00A37528" w:rsidRDefault="00A37528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809EE" w14:textId="77777777" w:rsidR="00A37528" w:rsidRDefault="00A37528" w:rsidP="00B778DB">
      <w:r>
        <w:rPr>
          <w:rFonts w:hint="eastAsia"/>
        </w:rPr>
        <w:separator/>
      </w:r>
    </w:p>
  </w:footnote>
  <w:footnote w:type="continuationSeparator" w:id="0">
    <w:p w14:paraId="3A4CF5DB" w14:textId="77777777" w:rsidR="00A37528" w:rsidRDefault="00A37528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8DBA" w14:textId="77777777" w:rsidR="009C4F68" w:rsidRDefault="009C4F68" w:rsidP="009C4F68">
    <w:pPr>
      <w:rPr>
        <w:sz w:val="24"/>
        <w:szCs w:val="24"/>
      </w:rPr>
    </w:pPr>
  </w:p>
  <w:p w14:paraId="2E1E37D1" w14:textId="49C202E5" w:rsidR="009C4F68" w:rsidRPr="009C4F68" w:rsidRDefault="009C4F68" w:rsidP="009C4F68">
    <w:pPr>
      <w:rPr>
        <w:sz w:val="24"/>
        <w:szCs w:val="24"/>
        <w:lang w:eastAsia="zh-CN"/>
      </w:rPr>
    </w:pPr>
    <w:r w:rsidRPr="009C4F68">
      <w:rPr>
        <w:rFonts w:hint="eastAsia"/>
        <w:sz w:val="24"/>
        <w:szCs w:val="24"/>
        <w:lang w:eastAsia="zh-CN"/>
      </w:rPr>
      <w:t>食品産業特定技能協議会入会規程　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68"/>
    <w:rsid w:val="00016DD5"/>
    <w:rsid w:val="000502FB"/>
    <w:rsid w:val="000814A4"/>
    <w:rsid w:val="000C0575"/>
    <w:rsid w:val="0011692A"/>
    <w:rsid w:val="00134FCF"/>
    <w:rsid w:val="00143704"/>
    <w:rsid w:val="001738A5"/>
    <w:rsid w:val="002216E0"/>
    <w:rsid w:val="00223C23"/>
    <w:rsid w:val="00257555"/>
    <w:rsid w:val="0027053F"/>
    <w:rsid w:val="00293714"/>
    <w:rsid w:val="002D488E"/>
    <w:rsid w:val="00387C9A"/>
    <w:rsid w:val="00391035"/>
    <w:rsid w:val="003A5135"/>
    <w:rsid w:val="003B2A73"/>
    <w:rsid w:val="003C4395"/>
    <w:rsid w:val="003E6F26"/>
    <w:rsid w:val="00452192"/>
    <w:rsid w:val="00482DBD"/>
    <w:rsid w:val="00485715"/>
    <w:rsid w:val="004C47B4"/>
    <w:rsid w:val="004E7571"/>
    <w:rsid w:val="004F7C3C"/>
    <w:rsid w:val="00515601"/>
    <w:rsid w:val="005657D7"/>
    <w:rsid w:val="005C0E8B"/>
    <w:rsid w:val="005C4238"/>
    <w:rsid w:val="005F4441"/>
    <w:rsid w:val="007113C2"/>
    <w:rsid w:val="00736F98"/>
    <w:rsid w:val="007B3C6C"/>
    <w:rsid w:val="007C2DD4"/>
    <w:rsid w:val="007C3FBB"/>
    <w:rsid w:val="00811EBC"/>
    <w:rsid w:val="008357D7"/>
    <w:rsid w:val="008739A2"/>
    <w:rsid w:val="008E4128"/>
    <w:rsid w:val="00907F9B"/>
    <w:rsid w:val="00983B6D"/>
    <w:rsid w:val="009C4F68"/>
    <w:rsid w:val="009F3E11"/>
    <w:rsid w:val="00A37528"/>
    <w:rsid w:val="00A55CB3"/>
    <w:rsid w:val="00A62089"/>
    <w:rsid w:val="00A724C9"/>
    <w:rsid w:val="00A90378"/>
    <w:rsid w:val="00A93939"/>
    <w:rsid w:val="00A97D57"/>
    <w:rsid w:val="00AA578D"/>
    <w:rsid w:val="00AA6D12"/>
    <w:rsid w:val="00AD49C0"/>
    <w:rsid w:val="00AD585E"/>
    <w:rsid w:val="00B0125E"/>
    <w:rsid w:val="00B778DB"/>
    <w:rsid w:val="00BA57FC"/>
    <w:rsid w:val="00BB2A1E"/>
    <w:rsid w:val="00BC19C6"/>
    <w:rsid w:val="00BE0BF8"/>
    <w:rsid w:val="00BE5360"/>
    <w:rsid w:val="00BE757A"/>
    <w:rsid w:val="00C41885"/>
    <w:rsid w:val="00C41F18"/>
    <w:rsid w:val="00C47AA6"/>
    <w:rsid w:val="00C953DC"/>
    <w:rsid w:val="00CD4F48"/>
    <w:rsid w:val="00CE5734"/>
    <w:rsid w:val="00CF3101"/>
    <w:rsid w:val="00D25E63"/>
    <w:rsid w:val="00D47240"/>
    <w:rsid w:val="00D94264"/>
    <w:rsid w:val="00DA7640"/>
    <w:rsid w:val="00DB315F"/>
    <w:rsid w:val="00DC2D75"/>
    <w:rsid w:val="00E03514"/>
    <w:rsid w:val="00E41216"/>
    <w:rsid w:val="00E46620"/>
    <w:rsid w:val="00F001EB"/>
    <w:rsid w:val="00FA45E3"/>
    <w:rsid w:val="00FA7D1E"/>
    <w:rsid w:val="00FC61DC"/>
    <w:rsid w:val="00FF4E19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E3CB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9C4F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F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F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F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F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F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F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character" w:customStyle="1" w:styleId="10">
    <w:name w:val="見出し 1 (文字)"/>
    <w:basedOn w:val="a0"/>
    <w:link w:val="1"/>
    <w:uiPriority w:val="9"/>
    <w:rsid w:val="009C4F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C4F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C4F6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C4F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C4F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C4F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C4F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C4F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C4F68"/>
    <w:rPr>
      <w:rFonts w:asciiTheme="majorHAnsi" w:eastAsiaTheme="majorEastAsia" w:hAnsiTheme="majorHAnsi" w:cstheme="majorBidi"/>
      <w:color w:val="000000" w:themeColor="text1"/>
    </w:rPr>
  </w:style>
  <w:style w:type="paragraph" w:styleId="a7">
    <w:name w:val="Title"/>
    <w:basedOn w:val="a"/>
    <w:next w:val="a"/>
    <w:link w:val="a8"/>
    <w:uiPriority w:val="10"/>
    <w:qFormat/>
    <w:rsid w:val="009C4F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9C4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9C4F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題 (文字)"/>
    <w:basedOn w:val="a0"/>
    <w:link w:val="a9"/>
    <w:uiPriority w:val="11"/>
    <w:rsid w:val="009C4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9C4F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9C4F68"/>
    <w:rPr>
      <w:rFonts w:eastAsia="ＭＳ 明朝"/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9C4F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C4F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C4F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C4F68"/>
    <w:rPr>
      <w:rFonts w:eastAsia="ＭＳ 明朝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C4F68"/>
    <w:rPr>
      <w:b/>
      <w:bCs/>
      <w:smallCaps/>
      <w:color w:val="0F4761" w:themeColor="accent1" w:themeShade="BF"/>
      <w:spacing w:val="5"/>
    </w:rPr>
  </w:style>
  <w:style w:type="paragraph" w:styleId="ae">
    <w:name w:val="Note Heading"/>
    <w:basedOn w:val="a"/>
    <w:next w:val="a"/>
    <w:link w:val="af"/>
    <w:uiPriority w:val="99"/>
    <w:unhideWhenUsed/>
    <w:rsid w:val="009C4F68"/>
    <w:pPr>
      <w:jc w:val="center"/>
    </w:pPr>
  </w:style>
  <w:style w:type="character" w:customStyle="1" w:styleId="af">
    <w:name w:val="記 (文字)"/>
    <w:basedOn w:val="a0"/>
    <w:link w:val="ae"/>
    <w:uiPriority w:val="99"/>
    <w:rsid w:val="009C4F68"/>
    <w:rPr>
      <w:rFonts w:eastAsia="ＭＳ 明朝"/>
    </w:rPr>
  </w:style>
  <w:style w:type="paragraph" w:styleId="af0">
    <w:name w:val="Closing"/>
    <w:basedOn w:val="a"/>
    <w:link w:val="af1"/>
    <w:uiPriority w:val="99"/>
    <w:unhideWhenUsed/>
    <w:rsid w:val="009C4F6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C4F68"/>
    <w:rPr>
      <w:rFonts w:eastAsia="ＭＳ 明朝"/>
    </w:rPr>
  </w:style>
  <w:style w:type="character" w:styleId="af2">
    <w:name w:val="annotation reference"/>
    <w:basedOn w:val="a0"/>
    <w:uiPriority w:val="99"/>
    <w:semiHidden/>
    <w:unhideWhenUsed/>
    <w:rsid w:val="00E41216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E4121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E41216"/>
    <w:rPr>
      <w:rFonts w:eastAsia="ＭＳ 明朝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4121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41216"/>
    <w:rPr>
      <w:rFonts w:eastAsia="ＭＳ 明朝"/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C95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C953DC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Revision"/>
    <w:hidden/>
    <w:uiPriority w:val="99"/>
    <w:semiHidden/>
    <w:rsid w:val="005657D7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2025-05-08T10:45:00Z</dcterms:created>
  <dcterms:modified xsi:type="dcterms:W3CDTF">2025-05-23T06:23:00Z</dcterms:modified>
</cp:coreProperties>
</file>